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EF18" w14:textId="430C43A5" w:rsidR="00000000" w:rsidRDefault="00D776D2" w:rsidP="00D776D2">
      <w:pPr>
        <w:pStyle w:val="Heading1"/>
        <w:jc w:val="center"/>
      </w:pPr>
      <w:r>
        <w:t>O</w:t>
      </w:r>
      <w:r w:rsidR="005D2C2B">
        <w:t xml:space="preserve">nderzoek </w:t>
      </w:r>
      <w:r w:rsidR="005D2C2B" w:rsidRPr="005D2C2B">
        <w:t xml:space="preserve">naar seksisme en seksueel grensoverschrijdend gedrag in de </w:t>
      </w:r>
      <w:r w:rsidR="008D3DC2">
        <w:t xml:space="preserve">journalistieke en </w:t>
      </w:r>
      <w:r w:rsidR="005D2C2B" w:rsidRPr="005D2C2B">
        <w:t>creatieve sector</w:t>
      </w:r>
      <w:r>
        <w:t>: Maatregelen ter waarborging van privacy respondenten en vertrouwelijkheid van gegevens</w:t>
      </w:r>
    </w:p>
    <w:p w14:paraId="598C35F9" w14:textId="77777777" w:rsidR="00437D21" w:rsidRDefault="00437D21" w:rsidP="00437D21"/>
    <w:p w14:paraId="72FF6B85" w14:textId="488BF904" w:rsidR="00437D21" w:rsidRDefault="00437D21" w:rsidP="00DC5C5A">
      <w:pPr>
        <w:jc w:val="both"/>
        <w:rPr>
          <w:sz w:val="20"/>
        </w:rPr>
      </w:pPr>
      <w:r w:rsidRPr="00DC5C5A">
        <w:rPr>
          <w:sz w:val="20"/>
        </w:rPr>
        <w:t xml:space="preserve">In het kader van het </w:t>
      </w:r>
      <w:r w:rsidRPr="00E61D9C">
        <w:rPr>
          <w:sz w:val="20"/>
        </w:rPr>
        <w:t xml:space="preserve">‘Onderzoek naar </w:t>
      </w:r>
      <w:r>
        <w:rPr>
          <w:sz w:val="20"/>
        </w:rPr>
        <w:t>seksisme en seksueel grensoverschrijdend gedrag in de creatieve sector’</w:t>
      </w:r>
      <w:r w:rsidRPr="00E61D9C">
        <w:rPr>
          <w:sz w:val="20"/>
        </w:rPr>
        <w:t xml:space="preserve">, waartoe de </w:t>
      </w:r>
      <w:r>
        <w:rPr>
          <w:sz w:val="20"/>
        </w:rPr>
        <w:t xml:space="preserve">onderzoeksgroep </w:t>
      </w:r>
      <w:proofErr w:type="spellStart"/>
      <w:r>
        <w:rPr>
          <w:sz w:val="20"/>
        </w:rPr>
        <w:t>CuDOS</w:t>
      </w:r>
      <w:proofErr w:type="spellEnd"/>
      <w:r>
        <w:rPr>
          <w:sz w:val="20"/>
        </w:rPr>
        <w:t xml:space="preserve"> –Vakgroep Sociologie aan de Universiteit Gent de</w:t>
      </w:r>
      <w:r w:rsidRPr="00E61D9C">
        <w:rPr>
          <w:sz w:val="20"/>
        </w:rPr>
        <w:t xml:space="preserve"> opdracht kreeg vanwege </w:t>
      </w:r>
      <w:r>
        <w:rPr>
          <w:sz w:val="20"/>
        </w:rPr>
        <w:t xml:space="preserve">het Departement Cultuur, Jeugd en Media van de Vlaamse Overheid, worden momenteel contactgegevens verzameld om een zo representatief mogelijk staal van personen werkzaam in de </w:t>
      </w:r>
      <w:r w:rsidR="008D3DC2">
        <w:rPr>
          <w:sz w:val="20"/>
        </w:rPr>
        <w:t xml:space="preserve">journalistieke en </w:t>
      </w:r>
      <w:r>
        <w:rPr>
          <w:sz w:val="20"/>
        </w:rPr>
        <w:t xml:space="preserve">creatieve sector te bevragen. </w:t>
      </w:r>
    </w:p>
    <w:p w14:paraId="4BCCB3E5" w14:textId="77777777" w:rsidR="00437D21" w:rsidRPr="00DC5C5A" w:rsidRDefault="00DC5C5A" w:rsidP="00DC5C5A">
      <w:pPr>
        <w:jc w:val="both"/>
        <w:rPr>
          <w:sz w:val="20"/>
        </w:rPr>
      </w:pPr>
      <w:r>
        <w:rPr>
          <w:sz w:val="20"/>
        </w:rPr>
        <w:t xml:space="preserve">Als wetenschappelijke instelling vinden we het zeer  belangrijk dat het gebruik van deze contactgegevens, alsook de verdere dataverzameling en verwerking conform de privacywetgeving gebeurt. De betrokken onderzoekers (Dr. Mart </w:t>
      </w:r>
      <w:proofErr w:type="spellStart"/>
      <w:r>
        <w:rPr>
          <w:sz w:val="20"/>
        </w:rPr>
        <w:t>Willekens</w:t>
      </w:r>
      <w:proofErr w:type="spellEnd"/>
      <w:r>
        <w:rPr>
          <w:sz w:val="20"/>
        </w:rPr>
        <w:t xml:space="preserve">, Dr. </w:t>
      </w:r>
      <w:proofErr w:type="spellStart"/>
      <w:r>
        <w:rPr>
          <w:sz w:val="20"/>
        </w:rPr>
        <w:t>Jessy</w:t>
      </w:r>
      <w:proofErr w:type="spellEnd"/>
      <w:r>
        <w:rPr>
          <w:sz w:val="20"/>
        </w:rPr>
        <w:t xml:space="preserve"> </w:t>
      </w:r>
      <w:proofErr w:type="spellStart"/>
      <w:r>
        <w:rPr>
          <w:sz w:val="20"/>
        </w:rPr>
        <w:t>Siongers</w:t>
      </w:r>
      <w:proofErr w:type="spellEnd"/>
      <w:r>
        <w:rPr>
          <w:sz w:val="20"/>
        </w:rPr>
        <w:t xml:space="preserve"> en Prof. Dr. John Lievens) zullen dan ook volgende regels in acht nemen:</w:t>
      </w:r>
    </w:p>
    <w:p w14:paraId="071E254C" w14:textId="3CDCF3C2" w:rsidR="00437D21" w:rsidRPr="00E567B8" w:rsidRDefault="00437D21" w:rsidP="00437D21">
      <w:pPr>
        <w:pStyle w:val="ListParagraph"/>
        <w:numPr>
          <w:ilvl w:val="0"/>
          <w:numId w:val="1"/>
        </w:numPr>
        <w:ind w:left="705"/>
        <w:jc w:val="both"/>
        <w:rPr>
          <w:sz w:val="20"/>
        </w:rPr>
      </w:pPr>
      <w:r w:rsidRPr="00E567B8">
        <w:rPr>
          <w:sz w:val="20"/>
        </w:rPr>
        <w:t xml:space="preserve">De </w:t>
      </w:r>
      <w:r w:rsidR="00DC5C5A">
        <w:rPr>
          <w:sz w:val="20"/>
        </w:rPr>
        <w:t>betrokken onderzoekers zullen</w:t>
      </w:r>
      <w:r>
        <w:rPr>
          <w:sz w:val="20"/>
        </w:rPr>
        <w:t xml:space="preserve"> enkel en alleen</w:t>
      </w:r>
      <w:r w:rsidRPr="00E567B8">
        <w:rPr>
          <w:sz w:val="20"/>
        </w:rPr>
        <w:t xml:space="preserve"> de </w:t>
      </w:r>
      <w:r w:rsidR="00DC5C5A">
        <w:rPr>
          <w:sz w:val="20"/>
        </w:rPr>
        <w:t>contactgegevens gebruiken</w:t>
      </w:r>
      <w:r w:rsidRPr="00E567B8">
        <w:rPr>
          <w:sz w:val="20"/>
        </w:rPr>
        <w:t xml:space="preserve"> om in het kader van het </w:t>
      </w:r>
      <w:r w:rsidR="00DC5C5A" w:rsidRPr="00E61D9C">
        <w:rPr>
          <w:sz w:val="20"/>
        </w:rPr>
        <w:t xml:space="preserve">‘Onderzoek naar </w:t>
      </w:r>
      <w:r w:rsidR="00DC5C5A">
        <w:rPr>
          <w:sz w:val="20"/>
        </w:rPr>
        <w:t xml:space="preserve">seksisme en seksueel grensoverschrijdend gedrag in de </w:t>
      </w:r>
      <w:r w:rsidR="008D3DC2">
        <w:rPr>
          <w:sz w:val="20"/>
        </w:rPr>
        <w:t xml:space="preserve">journalistieke en </w:t>
      </w:r>
      <w:r w:rsidR="00DC5C5A">
        <w:rPr>
          <w:sz w:val="20"/>
        </w:rPr>
        <w:t xml:space="preserve">creatieve sector’ </w:t>
      </w:r>
      <w:r w:rsidRPr="00E567B8">
        <w:rPr>
          <w:sz w:val="20"/>
        </w:rPr>
        <w:t>in naam van de Vlaamse Overheid</w:t>
      </w:r>
      <w:r>
        <w:rPr>
          <w:sz w:val="20"/>
        </w:rPr>
        <w:t xml:space="preserve"> </w:t>
      </w:r>
      <w:r w:rsidRPr="00E567B8">
        <w:rPr>
          <w:sz w:val="20"/>
        </w:rPr>
        <w:t>op de</w:t>
      </w:r>
      <w:r w:rsidR="00DC5C5A">
        <w:rPr>
          <w:sz w:val="20"/>
        </w:rPr>
        <w:t xml:space="preserve"> verkregen</w:t>
      </w:r>
      <w:r w:rsidRPr="00E567B8">
        <w:rPr>
          <w:sz w:val="20"/>
        </w:rPr>
        <w:t xml:space="preserve"> mailadressen een uitnodiging te bezorgen tot deelname aan het onderzoek via een online enquête, en de opvolging van de respons te voorzien via eventuele herinneringsmails. </w:t>
      </w:r>
    </w:p>
    <w:p w14:paraId="2A898491" w14:textId="77777777" w:rsidR="00437D21" w:rsidRPr="00E61D9C" w:rsidRDefault="00437D21" w:rsidP="00437D21">
      <w:pPr>
        <w:pStyle w:val="ListParagraph"/>
        <w:ind w:left="1065"/>
        <w:jc w:val="both"/>
        <w:rPr>
          <w:sz w:val="20"/>
        </w:rPr>
      </w:pPr>
    </w:p>
    <w:p w14:paraId="78AF6BBD" w14:textId="70308CF9" w:rsidR="00437D21" w:rsidRPr="00E61D9C" w:rsidRDefault="00437D21" w:rsidP="00437D21">
      <w:pPr>
        <w:pStyle w:val="ListParagraph"/>
        <w:numPr>
          <w:ilvl w:val="0"/>
          <w:numId w:val="1"/>
        </w:numPr>
        <w:jc w:val="both"/>
        <w:rPr>
          <w:sz w:val="20"/>
        </w:rPr>
      </w:pPr>
      <w:r w:rsidRPr="00E61D9C">
        <w:rPr>
          <w:sz w:val="20"/>
        </w:rPr>
        <w:t xml:space="preserve">De </w:t>
      </w:r>
      <w:r w:rsidR="00DC5C5A">
        <w:rPr>
          <w:sz w:val="20"/>
        </w:rPr>
        <w:t>betrokken onderzoekers</w:t>
      </w:r>
      <w:r w:rsidRPr="00E61D9C">
        <w:rPr>
          <w:sz w:val="20"/>
        </w:rPr>
        <w:t xml:space="preserve"> </w:t>
      </w:r>
      <w:r w:rsidR="00DC5C5A">
        <w:rPr>
          <w:sz w:val="20"/>
        </w:rPr>
        <w:t xml:space="preserve">zijn </w:t>
      </w:r>
      <w:r w:rsidRPr="00E61D9C">
        <w:rPr>
          <w:sz w:val="20"/>
        </w:rPr>
        <w:t xml:space="preserve">verantwoordelijk voor het opstellen van de uitnodiging en herinneringsmail en legt deze voorafgaand </w:t>
      </w:r>
      <w:r>
        <w:rPr>
          <w:sz w:val="20"/>
        </w:rPr>
        <w:t xml:space="preserve">ter goedkeuring </w:t>
      </w:r>
      <w:r w:rsidRPr="00E61D9C">
        <w:rPr>
          <w:sz w:val="20"/>
        </w:rPr>
        <w:t xml:space="preserve">voor </w:t>
      </w:r>
      <w:r w:rsidR="00DC5C5A">
        <w:rPr>
          <w:sz w:val="20"/>
        </w:rPr>
        <w:t>aan de stuurgroep die het onderzoek begeleidt</w:t>
      </w:r>
      <w:r w:rsidRPr="00E61D9C">
        <w:rPr>
          <w:sz w:val="20"/>
        </w:rPr>
        <w:t xml:space="preserve">. In de uitnodiging wordt voldoende </w:t>
      </w:r>
      <w:r>
        <w:rPr>
          <w:sz w:val="20"/>
        </w:rPr>
        <w:t xml:space="preserve">en duidelijke </w:t>
      </w:r>
      <w:r w:rsidRPr="00E61D9C">
        <w:rPr>
          <w:sz w:val="20"/>
        </w:rPr>
        <w:t>informatie m.b.t. het onderzoek voorzien, expliciet mogelijkheid voorzien om niet deel te nemen</w:t>
      </w:r>
      <w:r w:rsidR="00DC5C5A">
        <w:rPr>
          <w:sz w:val="20"/>
        </w:rPr>
        <w:t xml:space="preserve"> (</w:t>
      </w:r>
      <w:proofErr w:type="spellStart"/>
      <w:r w:rsidR="00DC5C5A">
        <w:rPr>
          <w:sz w:val="20"/>
        </w:rPr>
        <w:t>opt</w:t>
      </w:r>
      <w:proofErr w:type="spellEnd"/>
      <w:r w:rsidR="00DC5C5A">
        <w:rPr>
          <w:sz w:val="20"/>
        </w:rPr>
        <w:t>-out)</w:t>
      </w:r>
      <w:r w:rsidRPr="00E61D9C">
        <w:rPr>
          <w:sz w:val="20"/>
        </w:rPr>
        <w:t xml:space="preserve"> en verwezen naar de Privacywet. Geadresseerden krijgen niet meer dan 3 herinneringen in het kader van de enquête.</w:t>
      </w:r>
    </w:p>
    <w:p w14:paraId="7CC53348" w14:textId="77777777" w:rsidR="00437D21" w:rsidRPr="00E61D9C" w:rsidRDefault="00437D21" w:rsidP="00437D21">
      <w:pPr>
        <w:pStyle w:val="ListParagraph"/>
        <w:jc w:val="both"/>
        <w:rPr>
          <w:sz w:val="20"/>
        </w:rPr>
      </w:pPr>
    </w:p>
    <w:p w14:paraId="344D5AA7" w14:textId="77777777" w:rsidR="00437D21" w:rsidRPr="00E61D9C" w:rsidRDefault="00437D21" w:rsidP="00437D21">
      <w:pPr>
        <w:pStyle w:val="ListParagraph"/>
        <w:numPr>
          <w:ilvl w:val="0"/>
          <w:numId w:val="1"/>
        </w:numPr>
        <w:jc w:val="both"/>
        <w:rPr>
          <w:sz w:val="20"/>
        </w:rPr>
      </w:pPr>
      <w:r w:rsidRPr="00E61D9C">
        <w:rPr>
          <w:sz w:val="20"/>
        </w:rPr>
        <w:t xml:space="preserve">De koppeling tussen de persoonsgegevens en de verzamelde data is enkel toegankelijk voor de </w:t>
      </w:r>
      <w:r w:rsidR="00DC5C5A">
        <w:rPr>
          <w:sz w:val="20"/>
        </w:rPr>
        <w:t>onderzoekers</w:t>
      </w:r>
      <w:r w:rsidRPr="00E61D9C">
        <w:rPr>
          <w:sz w:val="20"/>
        </w:rPr>
        <w:t xml:space="preserve"> tijdens de duur van het veldwerk. Op deze koppeling worden geen inhoudelijke analyses uitgevoerd en deze koppeling wordt énkel gebruikt om bij te houden wie al heeft deelgenomen in functie van herinneringsmails. De verzamelde data wordt onmiddellijk geanonimiseerd bij het afsluiten van het veldwerk. Er zullen dus geen identificeerbare gegevens in de databank met resultaten zitten, en alle mogelijkheden tot koppeling zullen worden verbroken.</w:t>
      </w:r>
    </w:p>
    <w:p w14:paraId="169B7823" w14:textId="77777777" w:rsidR="00437D21" w:rsidRPr="00E61D9C" w:rsidRDefault="00437D21" w:rsidP="00437D21">
      <w:pPr>
        <w:pStyle w:val="ListParagraph"/>
        <w:rPr>
          <w:rFonts w:eastAsia="Times New Roman" w:cs="Calibri"/>
          <w:color w:val="222222"/>
          <w:sz w:val="20"/>
          <w:lang w:val="nl-NL"/>
        </w:rPr>
      </w:pPr>
    </w:p>
    <w:p w14:paraId="655C846B" w14:textId="77777777" w:rsidR="00437D21" w:rsidRPr="00E61D9C" w:rsidRDefault="00437D21" w:rsidP="00437D21">
      <w:pPr>
        <w:pStyle w:val="ListParagraph"/>
        <w:numPr>
          <w:ilvl w:val="0"/>
          <w:numId w:val="1"/>
        </w:numPr>
        <w:jc w:val="both"/>
        <w:rPr>
          <w:sz w:val="20"/>
        </w:rPr>
      </w:pPr>
      <w:r w:rsidRPr="00E61D9C">
        <w:rPr>
          <w:sz w:val="20"/>
        </w:rPr>
        <w:t xml:space="preserve">De </w:t>
      </w:r>
      <w:r w:rsidR="00DC5C5A">
        <w:rPr>
          <w:sz w:val="20"/>
        </w:rPr>
        <w:t>onderzoekers</w:t>
      </w:r>
      <w:r w:rsidRPr="00E61D9C">
        <w:rPr>
          <w:sz w:val="20"/>
        </w:rPr>
        <w:t xml:space="preserve"> </w:t>
      </w:r>
      <w:r w:rsidR="00DC5C5A">
        <w:rPr>
          <w:sz w:val="20"/>
        </w:rPr>
        <w:t>waken</w:t>
      </w:r>
      <w:r w:rsidRPr="00E61D9C">
        <w:rPr>
          <w:sz w:val="20"/>
        </w:rPr>
        <w:t xml:space="preserve"> erover dat na afsluiting van de enquête (voorzien op 30.</w:t>
      </w:r>
      <w:r>
        <w:rPr>
          <w:sz w:val="20"/>
        </w:rPr>
        <w:t>06</w:t>
      </w:r>
      <w:r w:rsidRPr="00E61D9C">
        <w:rPr>
          <w:sz w:val="20"/>
        </w:rPr>
        <w:t>.201</w:t>
      </w:r>
      <w:r>
        <w:rPr>
          <w:sz w:val="20"/>
        </w:rPr>
        <w:t>8</w:t>
      </w:r>
      <w:r w:rsidRPr="00E61D9C">
        <w:rPr>
          <w:sz w:val="20"/>
        </w:rPr>
        <w:t>) alle ter beschikking gestelde persoonsgegevens niet langer worden bewaard of gebruikt binnen haar instelling.</w:t>
      </w:r>
    </w:p>
    <w:p w14:paraId="2950F56F" w14:textId="77777777" w:rsidR="00437D21" w:rsidRPr="00E61D9C" w:rsidRDefault="00437D21" w:rsidP="00437D21">
      <w:pPr>
        <w:pStyle w:val="ListParagraph"/>
        <w:jc w:val="both"/>
        <w:rPr>
          <w:sz w:val="20"/>
        </w:rPr>
      </w:pPr>
    </w:p>
    <w:p w14:paraId="21E460C5" w14:textId="77777777" w:rsidR="00437D21" w:rsidRPr="00E61D9C" w:rsidRDefault="00437D21" w:rsidP="00437D21">
      <w:pPr>
        <w:pStyle w:val="ListParagraph"/>
        <w:numPr>
          <w:ilvl w:val="0"/>
          <w:numId w:val="1"/>
        </w:numPr>
        <w:jc w:val="both"/>
        <w:rPr>
          <w:sz w:val="20"/>
        </w:rPr>
      </w:pPr>
      <w:r w:rsidRPr="00E61D9C">
        <w:rPr>
          <w:sz w:val="20"/>
        </w:rPr>
        <w:t>Bij de rapportering zal er op gewaakt worden dat resultaten nooit teruggevoerd kunnen worden tot specifieke personen (rapporteren in tabellen, met ruim gedefinieerde categorieën ...). </w:t>
      </w:r>
    </w:p>
    <w:p w14:paraId="516116F2" w14:textId="77777777" w:rsidR="00437D21" w:rsidRPr="00E61D9C" w:rsidRDefault="00437D21" w:rsidP="00437D21">
      <w:pPr>
        <w:pStyle w:val="ListParagraph"/>
        <w:jc w:val="both"/>
        <w:rPr>
          <w:sz w:val="20"/>
        </w:rPr>
      </w:pPr>
    </w:p>
    <w:p w14:paraId="14BA104B" w14:textId="77777777" w:rsidR="00437D21" w:rsidRPr="00E61D9C" w:rsidRDefault="00437D21" w:rsidP="00437D21">
      <w:pPr>
        <w:pStyle w:val="ListParagraph"/>
        <w:numPr>
          <w:ilvl w:val="0"/>
          <w:numId w:val="1"/>
        </w:numPr>
        <w:jc w:val="both"/>
        <w:rPr>
          <w:sz w:val="20"/>
        </w:rPr>
      </w:pPr>
      <w:r w:rsidRPr="00E61D9C">
        <w:rPr>
          <w:sz w:val="20"/>
        </w:rPr>
        <w:t xml:space="preserve">De </w:t>
      </w:r>
      <w:r w:rsidR="00DC5C5A">
        <w:rPr>
          <w:sz w:val="20"/>
        </w:rPr>
        <w:t>onderzoekers verbinden er</w:t>
      </w:r>
      <w:r w:rsidRPr="00E61D9C">
        <w:rPr>
          <w:sz w:val="20"/>
        </w:rPr>
        <w:t xml:space="preserve"> zich voldoende technische en organisatorische beveiligingsmaatregelen met betrekking tot de verwerking te verrichten overeenkomstig artikel 16, §4 van de Privacywet.</w:t>
      </w:r>
    </w:p>
    <w:p w14:paraId="410FC092" w14:textId="77777777" w:rsidR="00437D21" w:rsidRPr="00E61D9C" w:rsidRDefault="00437D21" w:rsidP="00437D21">
      <w:pPr>
        <w:pStyle w:val="ListParagraph"/>
        <w:jc w:val="both"/>
        <w:rPr>
          <w:sz w:val="20"/>
        </w:rPr>
      </w:pPr>
    </w:p>
    <w:p w14:paraId="145B8B24" w14:textId="77777777" w:rsidR="00437D21" w:rsidRDefault="00437D21" w:rsidP="00437D21">
      <w:pPr>
        <w:pStyle w:val="ListParagraph"/>
        <w:numPr>
          <w:ilvl w:val="0"/>
          <w:numId w:val="1"/>
        </w:numPr>
        <w:jc w:val="both"/>
        <w:rPr>
          <w:sz w:val="20"/>
        </w:rPr>
      </w:pPr>
      <w:r w:rsidRPr="00E61D9C">
        <w:rPr>
          <w:sz w:val="20"/>
        </w:rPr>
        <w:t xml:space="preserve">De </w:t>
      </w:r>
      <w:r w:rsidR="00DC5C5A">
        <w:rPr>
          <w:sz w:val="20"/>
        </w:rPr>
        <w:t>onderzoekers zijn</w:t>
      </w:r>
      <w:r w:rsidRPr="00E61D9C">
        <w:rPr>
          <w:sz w:val="20"/>
        </w:rPr>
        <w:t xml:space="preserve"> aansprakelijk tegenover de </w:t>
      </w:r>
      <w:r>
        <w:rPr>
          <w:sz w:val="20"/>
        </w:rPr>
        <w:t>databeheerder</w:t>
      </w:r>
      <w:r w:rsidRPr="00E61D9C">
        <w:rPr>
          <w:sz w:val="20"/>
        </w:rPr>
        <w:t xml:space="preserve"> voor schade die door niet-naleving van deze bepalingen wordt toegebracht. De </w:t>
      </w:r>
      <w:r w:rsidR="00DC5C5A">
        <w:rPr>
          <w:sz w:val="20"/>
        </w:rPr>
        <w:t>onderzoekers zijn</w:t>
      </w:r>
      <w:r w:rsidRPr="00E61D9C">
        <w:rPr>
          <w:sz w:val="20"/>
        </w:rPr>
        <w:t xml:space="preserve"> tevens aansprakelijk tegenover betrokken derden voor schade die hen wordt toegebracht door niet-naleving van deze bepalingen. </w:t>
      </w:r>
    </w:p>
    <w:p w14:paraId="531965FF" w14:textId="77777777" w:rsidR="00437D21" w:rsidRPr="00437D21" w:rsidRDefault="00437D21" w:rsidP="00437D21"/>
    <w:sectPr w:rsidR="00437D21" w:rsidRPr="00437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B1652"/>
    <w:multiLevelType w:val="hybridMultilevel"/>
    <w:tmpl w:val="4DA4DC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CD32AC"/>
    <w:multiLevelType w:val="hybridMultilevel"/>
    <w:tmpl w:val="BA468736"/>
    <w:lvl w:ilvl="0" w:tplc="AFA851E8">
      <w:numFmt w:val="bullet"/>
      <w:lvlText w:val="-"/>
      <w:lvlJc w:val="left"/>
      <w:pPr>
        <w:ind w:left="720" w:hanging="360"/>
      </w:pPr>
      <w:rPr>
        <w:rFonts w:ascii="Calibri" w:eastAsiaTheme="minorHAnsi" w:hAnsi="Calibri" w:cs="Calibri"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03095211">
    <w:abstractNumId w:val="0"/>
  </w:num>
  <w:num w:numId="2" w16cid:durableId="737165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D21"/>
    <w:rsid w:val="00023BBF"/>
    <w:rsid w:val="0002698F"/>
    <w:rsid w:val="00180059"/>
    <w:rsid w:val="00304A3F"/>
    <w:rsid w:val="00437D21"/>
    <w:rsid w:val="005D2C2B"/>
    <w:rsid w:val="007253E9"/>
    <w:rsid w:val="008D3DC2"/>
    <w:rsid w:val="009B1BF7"/>
    <w:rsid w:val="00D776D2"/>
    <w:rsid w:val="00DC5C5A"/>
    <w:rsid w:val="00E860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2059"/>
  <w15:chartTrackingRefBased/>
  <w15:docId w15:val="{3CE67F2D-E38B-4CBC-83BE-48C3EFF5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C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7D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7D2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37D21"/>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5D2C2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180059"/>
    <w:rPr>
      <w:sz w:val="16"/>
      <w:szCs w:val="16"/>
    </w:rPr>
  </w:style>
  <w:style w:type="paragraph" w:styleId="CommentText">
    <w:name w:val="annotation text"/>
    <w:basedOn w:val="Normal"/>
    <w:link w:val="CommentTextChar"/>
    <w:uiPriority w:val="99"/>
    <w:semiHidden/>
    <w:unhideWhenUsed/>
    <w:rsid w:val="00180059"/>
    <w:pPr>
      <w:spacing w:line="240" w:lineRule="auto"/>
    </w:pPr>
    <w:rPr>
      <w:sz w:val="20"/>
      <w:szCs w:val="20"/>
    </w:rPr>
  </w:style>
  <w:style w:type="character" w:customStyle="1" w:styleId="CommentTextChar">
    <w:name w:val="Comment Text Char"/>
    <w:basedOn w:val="DefaultParagraphFont"/>
    <w:link w:val="CommentText"/>
    <w:uiPriority w:val="99"/>
    <w:semiHidden/>
    <w:rsid w:val="00180059"/>
    <w:rPr>
      <w:sz w:val="20"/>
      <w:szCs w:val="20"/>
    </w:rPr>
  </w:style>
  <w:style w:type="paragraph" w:styleId="CommentSubject">
    <w:name w:val="annotation subject"/>
    <w:basedOn w:val="CommentText"/>
    <w:next w:val="CommentText"/>
    <w:link w:val="CommentSubjectChar"/>
    <w:uiPriority w:val="99"/>
    <w:semiHidden/>
    <w:unhideWhenUsed/>
    <w:rsid w:val="00180059"/>
    <w:rPr>
      <w:b/>
      <w:bCs/>
    </w:rPr>
  </w:style>
  <w:style w:type="character" w:customStyle="1" w:styleId="CommentSubjectChar">
    <w:name w:val="Comment Subject Char"/>
    <w:basedOn w:val="CommentTextChar"/>
    <w:link w:val="CommentSubject"/>
    <w:uiPriority w:val="99"/>
    <w:semiHidden/>
    <w:rsid w:val="00180059"/>
    <w:rPr>
      <w:b/>
      <w:bCs/>
      <w:sz w:val="20"/>
      <w:szCs w:val="20"/>
    </w:rPr>
  </w:style>
  <w:style w:type="paragraph" w:styleId="BalloonText">
    <w:name w:val="Balloon Text"/>
    <w:basedOn w:val="Normal"/>
    <w:link w:val="BalloonTextChar"/>
    <w:uiPriority w:val="99"/>
    <w:semiHidden/>
    <w:unhideWhenUsed/>
    <w:rsid w:val="00180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Jessy Siongers</dc:creator>
  <cp:keywords/>
  <dc:description/>
  <cp:lastModifiedBy>Frank Geeraert</cp:lastModifiedBy>
  <cp:revision>2</cp:revision>
  <dcterms:created xsi:type="dcterms:W3CDTF">2024-02-23T13:03:00Z</dcterms:created>
  <dcterms:modified xsi:type="dcterms:W3CDTF">2024-02-23T13:03:00Z</dcterms:modified>
</cp:coreProperties>
</file>